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8E" w:rsidRPr="0095088E" w:rsidRDefault="0095088E" w:rsidP="0095088E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088E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000000" w:rsidRPr="0095088E" w:rsidRDefault="0095088E">
      <w:pPr>
        <w:rPr>
          <w:rFonts w:ascii="Times New Roman" w:hAnsi="Times New Roman" w:cs="Times New Roman"/>
          <w:sz w:val="28"/>
          <w:szCs w:val="28"/>
        </w:rPr>
      </w:pPr>
    </w:p>
    <w:p w:rsidR="0095088E" w:rsidRPr="0095088E" w:rsidRDefault="0095088E" w:rsidP="0095088E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88E">
        <w:rPr>
          <w:rFonts w:ascii="Times New Roman" w:hAnsi="Times New Roman" w:cs="Times New Roman"/>
          <w:b/>
          <w:sz w:val="28"/>
          <w:szCs w:val="28"/>
        </w:rPr>
        <w:t>Внесены изменения в Закон о безопасности дорожного движения</w:t>
      </w:r>
    </w:p>
    <w:p w:rsidR="0095088E" w:rsidRPr="0095088E" w:rsidRDefault="0095088E" w:rsidP="0095088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88E">
        <w:rPr>
          <w:rFonts w:ascii="Times New Roman" w:hAnsi="Times New Roman" w:cs="Times New Roman"/>
          <w:sz w:val="28"/>
          <w:szCs w:val="28"/>
        </w:rPr>
        <w:t>Медицинское обеспечение безопасности дорожного движения теперь включает в себя в числе прочего:</w:t>
      </w:r>
    </w:p>
    <w:p w:rsidR="0095088E" w:rsidRPr="0095088E" w:rsidRDefault="0095088E" w:rsidP="0095088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88E">
        <w:rPr>
          <w:rFonts w:ascii="Times New Roman" w:hAnsi="Times New Roman" w:cs="Times New Roman"/>
          <w:sz w:val="28"/>
          <w:szCs w:val="28"/>
        </w:rPr>
        <w:t>- медицинские осмотры в течение рабочего дня (смены);</w:t>
      </w:r>
    </w:p>
    <w:p w:rsidR="0095088E" w:rsidRPr="0095088E" w:rsidRDefault="0095088E" w:rsidP="0095088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88E">
        <w:rPr>
          <w:rFonts w:ascii="Times New Roman" w:hAnsi="Times New Roman" w:cs="Times New Roman"/>
          <w:sz w:val="28"/>
          <w:szCs w:val="28"/>
        </w:rPr>
        <w:t>- проведение химико-токсикологических исследований наличия (отсутствия) в организме человека наркотических средств, психотропных веществ и их метаболитов.</w:t>
      </w:r>
    </w:p>
    <w:p w:rsidR="0095088E" w:rsidRPr="0095088E" w:rsidRDefault="0095088E" w:rsidP="0095088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88E">
        <w:rPr>
          <w:rFonts w:ascii="Times New Roman" w:hAnsi="Times New Roman" w:cs="Times New Roman"/>
          <w:sz w:val="28"/>
          <w:szCs w:val="28"/>
        </w:rPr>
        <w:t>Обязательные медицинские осмотры в течение рабочего дня (смены) проводятся в течение всего времени работы лица в качестве водителя транспортного средства при необходимости по решению работодателя.</w:t>
      </w:r>
    </w:p>
    <w:p w:rsidR="0095088E" w:rsidRPr="0095088E" w:rsidRDefault="0095088E" w:rsidP="0095088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88E">
        <w:rPr>
          <w:rFonts w:ascii="Times New Roman" w:hAnsi="Times New Roman" w:cs="Times New Roman"/>
          <w:sz w:val="28"/>
          <w:szCs w:val="28"/>
        </w:rPr>
        <w:t xml:space="preserve">Допускается проведение обязательных </w:t>
      </w:r>
      <w:proofErr w:type="spellStart"/>
      <w:r w:rsidRPr="0095088E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95088E">
        <w:rPr>
          <w:rFonts w:ascii="Times New Roman" w:hAnsi="Times New Roman" w:cs="Times New Roman"/>
          <w:sz w:val="28"/>
          <w:szCs w:val="28"/>
        </w:rPr>
        <w:t xml:space="preserve"> медицинских осмотров, </w:t>
      </w:r>
      <w:proofErr w:type="spellStart"/>
      <w:r w:rsidRPr="0095088E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95088E">
        <w:rPr>
          <w:rFonts w:ascii="Times New Roman" w:hAnsi="Times New Roman" w:cs="Times New Roman"/>
          <w:sz w:val="28"/>
          <w:szCs w:val="28"/>
        </w:rPr>
        <w:t xml:space="preserve"> медицинских осмотров и медицинских осмотров в течение рабочего дня (смены)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за исключением лиц, занятых на работах, связанных с организованной перевозкой групп детей или перевозкой опасных грузов, а также лиц, занятых на работах, связанных с</w:t>
      </w:r>
      <w:proofErr w:type="gramEnd"/>
      <w:r w:rsidRPr="0095088E">
        <w:rPr>
          <w:rFonts w:ascii="Times New Roman" w:hAnsi="Times New Roman" w:cs="Times New Roman"/>
          <w:sz w:val="28"/>
          <w:szCs w:val="28"/>
        </w:rPr>
        <w:t xml:space="preserve"> регулярной перевозкой пассажиров в междугороднем сообщении по маршрутам, протяженность которых составляет 300 км и более.</w:t>
      </w:r>
    </w:p>
    <w:p w:rsidR="0095088E" w:rsidRPr="0095088E" w:rsidRDefault="0095088E" w:rsidP="0095088E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5088E">
        <w:rPr>
          <w:rFonts w:ascii="Times New Roman" w:hAnsi="Times New Roman" w:cs="Times New Roman"/>
          <w:sz w:val="28"/>
          <w:szCs w:val="28"/>
        </w:rPr>
        <w:t xml:space="preserve">(Федеральный </w:t>
      </w:r>
      <w:hyperlink r:id="rId4">
        <w:r w:rsidRPr="009508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5088E">
        <w:rPr>
          <w:rFonts w:ascii="Times New Roman" w:hAnsi="Times New Roman" w:cs="Times New Roman"/>
          <w:sz w:val="28"/>
          <w:szCs w:val="28"/>
        </w:rPr>
        <w:t xml:space="preserve"> от 29.12.2022 N 629-ФЗ; Постановления Правительства РФ от 30.05.2023 </w:t>
      </w:r>
      <w:hyperlink r:id="rId5">
        <w:r w:rsidRPr="0095088E">
          <w:rPr>
            <w:rFonts w:ascii="Times New Roman" w:hAnsi="Times New Roman" w:cs="Times New Roman"/>
            <w:sz w:val="28"/>
            <w:szCs w:val="28"/>
          </w:rPr>
          <w:t>N 866</w:t>
        </w:r>
      </w:hyperlink>
      <w:r w:rsidRPr="0095088E">
        <w:rPr>
          <w:rFonts w:ascii="Times New Roman" w:hAnsi="Times New Roman" w:cs="Times New Roman"/>
          <w:sz w:val="28"/>
          <w:szCs w:val="28"/>
        </w:rPr>
        <w:t xml:space="preserve"> и от 31.05.2023 </w:t>
      </w:r>
      <w:hyperlink r:id="rId6">
        <w:r w:rsidRPr="0095088E">
          <w:rPr>
            <w:rFonts w:ascii="Times New Roman" w:hAnsi="Times New Roman" w:cs="Times New Roman"/>
            <w:sz w:val="28"/>
            <w:szCs w:val="28"/>
          </w:rPr>
          <w:t>N 893</w:t>
        </w:r>
      </w:hyperlink>
      <w:r w:rsidRPr="0095088E">
        <w:rPr>
          <w:rFonts w:ascii="Times New Roman" w:hAnsi="Times New Roman" w:cs="Times New Roman"/>
          <w:sz w:val="28"/>
          <w:szCs w:val="28"/>
        </w:rPr>
        <w:t>)</w:t>
      </w:r>
    </w:p>
    <w:p w:rsidR="0095088E" w:rsidRPr="0095088E" w:rsidRDefault="0095088E">
      <w:pPr>
        <w:rPr>
          <w:rFonts w:ascii="Times New Roman" w:hAnsi="Times New Roman" w:cs="Times New Roman"/>
          <w:sz w:val="28"/>
          <w:szCs w:val="28"/>
        </w:rPr>
      </w:pPr>
    </w:p>
    <w:p w:rsidR="0095088E" w:rsidRPr="0095088E" w:rsidRDefault="0095088E">
      <w:pPr>
        <w:rPr>
          <w:rFonts w:ascii="Times New Roman" w:hAnsi="Times New Roman" w:cs="Times New Roman"/>
          <w:sz w:val="28"/>
          <w:szCs w:val="28"/>
        </w:rPr>
      </w:pPr>
      <w:r w:rsidRPr="0095088E">
        <w:rPr>
          <w:rFonts w:ascii="Times New Roman" w:hAnsi="Times New Roman" w:cs="Times New Roman"/>
          <w:sz w:val="28"/>
          <w:szCs w:val="28"/>
        </w:rPr>
        <w:t>Начало действия документа 01.09.2023</w:t>
      </w:r>
    </w:p>
    <w:sectPr w:rsidR="0095088E" w:rsidRPr="0095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88E"/>
    <w:rsid w:val="0095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68E0D1A88A6FB2EAFBC0F762529251AB4406B97B72622B92AE161256FB11F5BDFD9235E5E01E5AF7CCA4BFBD8FEF772193B3A3EFAB8D9iD0BE" TargetMode="External"/><Relationship Id="rId5" Type="http://schemas.openxmlformats.org/officeDocument/2006/relationships/hyperlink" Target="consultantplus://offline/ref=99B68E0D1A88A6FB2EAFBC0F762529251AB4406A9ABD2622B92AE161256FB11F49DF812F5E5B1FE5AF699C1ABDi80EE" TargetMode="External"/><Relationship Id="rId4" Type="http://schemas.openxmlformats.org/officeDocument/2006/relationships/hyperlink" Target="consultantplus://offline/ref=99B68E0D1A88A6FB2EAFBC0F762529251AB34E6F96BE2622B92AE161256FB11F5BDFD9235E5E01E4A07CCA4BFBD8FEF772193B3A3EFAB8D9iD0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2023-08-02T05:54:00Z</dcterms:created>
  <dcterms:modified xsi:type="dcterms:W3CDTF">2023-08-02T05:59:00Z</dcterms:modified>
</cp:coreProperties>
</file>